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JUNTA DE PERSONAL</w:t>
      </w:r>
      <w:r>
        <w:rPr/>
        <w:t xml:space="preserve"> Presidenta: -Dña. María José Manresa López. (CSIF) Vicepresidente: -D. José Velasco Lucas. (CSIF) Secretario: -D. Francisco Atenza Molina. (CSIF) Vocales: -D. Francisco Mengual Palazón. (CSIF) -D. Andrés Pérez Abad. (CSIF) -D. Pascual Quijada Baeza. (CSIF) -D. José Antonio Sánchez Martínez. (SPLRM) -* (UGT)</w:t>
      </w:r>
    </w:p>
    <w:p>
      <w:pPr/>
      <w:r>
        <w:rPr>
          <w:b w:val="1"/>
          <w:bCs w:val="1"/>
        </w:rPr>
        <w:t xml:space="preserve">COMITE DE SEGURIDAD Y SALUD</w:t>
      </w:r>
      <w:r>
        <w:rPr/>
        <w:t xml:space="preserve"> -D. Andrés Pérez Abad. (CSIF) -D. Francisco Mengual Palazón. (CSIF) -D. Francisco Atenza Molina. (CSIF) -* (UGT)</w:t>
      </w:r>
    </w:p>
    <w:p>
      <w:pPr/>
      <w:r>
        <w:rPr>
          <w:b w:val="1"/>
          <w:bCs w:val="1"/>
        </w:rPr>
        <w:t xml:space="preserve">COMISION PARITARIA</w:t>
      </w:r>
      <w:r>
        <w:rPr/>
        <w:t xml:space="preserve"> -Dña. María José Manresa López. (CSIF) -D. José Velasco Lucas. (CSIF) -Dña. Elena Gonzálvez García. (CSIF) -* (UGT) Nota: COMITE DE EMPRESA, actualmente, no hay representación, la sección sindical CSIF, mayoritaria, nos comenta, a través de sus representantes en Junta de Personal, que están viendo el proceso a seguir. Los antiguos miembros del comité, electos tras las últimas elecciones sindicales, que datan de 2011, han pasado la mayoría a funcionarios y otros han renunciado. *UGT, sin representación por fallecimiento de su número 1 y renuncia de su número 2.</w:t>
      </w:r>
    </w:p>
    <w:p>
      <w:pPr/>
      <w:r>
        <w:rPr/>
        <w:t xml:space="preserve"> </w:t>
      </w:r>
    </w:p>
    <w:p>
      <w:pPr/>
      <w:r>
        <w:rPr/>
        <w:t xml:space="preserve">Tras las elecciones sindicales celebradas en el Ayuntamiento de Archena en el año 2011, hasta la fecha, no existe resolución ni acuerdo municipal tomando razón (ni autorizando) la acumulación del crédito horario sindical en ningún miembro de la representación unitaria (miembros de Junta de Personal y de Comité de Empresa) ni en los delegados sindicales. </w:t>
      </w:r>
    </w:p>
    <w:tbl>
      <w:tblGrid>
        <w:gridCol/>
        <w:gridCol/>
      </w:tblGrid>
      <w:tblPr>
        <w:tblW w:w="0" w:type="auto"/>
        <w:tblLayout w:type="autofit"/>
        <w:bidiVisual w:val="0"/>
      </w:tblPr>
      <w:tr>
        <w:trPr>
          <w:tblHeader w:val="1"/>
        </w:trPr>
        <w:tc>
          <w:tcPr/>
          <w:p>
            <w:pPr/>
            <w:r>
              <w:rPr/>
              <w:t xml:space="preserve">Denominación</w:t>
            </w:r>
          </w:p>
        </w:tc>
        <w:tc>
          <w:tcPr/>
          <w:p>
            <w:pPr/>
            <w:r>
              <w:rPr/>
              <w:t xml:space="preserve">Documento</w:t>
            </w:r>
          </w:p>
        </w:tc>
      </w:tr>
      <w:tr>
        <w:trPr/>
        <w:tc>
          <w:tcPr/>
          <w:p>
            <w:pPr/>
            <w:r>
              <w:rPr/>
              <w:t xml:space="preserve">Órganos de Representación del Personal</w:t>
            </w:r>
          </w:p>
        </w:tc>
        <w:tc>
          <w:tcPr/>
          <w:p>
            <w:pPr/>
          </w:p>
        </w:tc>
      </w:tr>
      <w:tr>
        <w:trPr/>
        <w:tc>
          <w:tcPr/>
          <w:p>
            <w:pPr/>
            <w:r>
              <w:rPr/>
              <w:t xml:space="preserve">Certificado Liberados Sindicales</w:t>
            </w:r>
          </w:p>
        </w:tc>
        <w:tc>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2026-06-04T08:20:46+00:00</dcterms:created>
  <dcterms:modified xsi:type="dcterms:W3CDTF">2026-06-04T08:20:46+00:00</dcterms:modified>
</cp:coreProperties>
</file>

<file path=docProps/custom.xml><?xml version="1.0" encoding="utf-8"?>
<Properties xmlns="http://schemas.openxmlformats.org/officeDocument/2006/custom-properties" xmlns:vt="http://schemas.openxmlformats.org/officeDocument/2006/docPropsVTypes"/>
</file>