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377300" w:type="dxa"/>
        <w:gridCol w:w="135400" w:type="dxa"/>
        <w:gridCol w:w="10400" w:type="dxa"/>
      </w:tblGrid>
      <w:tblPr>
        <w:tblW w:w="5000" w:type="pct"/>
        <w:tblLayout w:type="autofit"/>
        <w:bidiVisual w:val="0"/>
      </w:tblPr>
      <w:tr>
        <w:trPr>
          <w:tblHeader w:val="1"/>
        </w:trPr>
        <w:tc>
          <w:tcPr>
            <w:tcW w:w="377300" w:type="pct"/>
            <w:gridSpan w:val="2"/>
          </w:tcPr>
          <w:p>
            <w:pPr/>
            <w:r>
              <w:rPr/>
              <w:t xml:space="preserve">Fecha</w:t>
            </w:r>
          </w:p>
        </w:tc>
        <w:tc>
          <w:tcPr>
            <w:tcW w:w="135400" w:type="pct"/>
          </w:tcPr>
          <w:p>
            <w:pPr/>
            <w:r>
              <w:rPr/>
              <w:t xml:space="preserve">Denominación</w:t>
            </w:r>
          </w:p>
        </w:tc>
        <w:tc>
          <w:tcPr>
            <w:tcW w:w="10400" w:type="pct"/>
          </w:tcPr>
          <w:p>
            <w:pPr/>
            <w:r>
              <w:rPr/>
              <w:t xml:space="preserve">Documento</w:t>
            </w:r>
          </w:p>
        </w:tc>
      </w:tr>
      <w:tr>
        <w:trPr/>
        <w:tc>
          <w:tcPr>
            <w:tcW w:w="377300" w:type="pct"/>
            <w:vAlign w:val="center"/>
            <w:gridSpan w:val="2"/>
          </w:tcPr>
          <w:p>
            <w:pPr>
              <w:jc w:val="center"/>
            </w:pPr>
            <w:r>
              <w:rPr>
                <w:b w:val="1"/>
                <w:bCs w:val="1"/>
              </w:rPr>
              <w:t xml:space="preserve">11/03/2022</w:t>
            </w:r>
          </w:p>
        </w:tc>
        <w:tc>
          <w:tcPr>
            <w:tcW w:w="135400" w:type="pct"/>
            <w:vAlign w:val="center"/>
          </w:tcPr>
          <w:p>
            <w:pPr>
              <w:jc w:val="center"/>
            </w:pPr>
            <w:r>
              <w:rPr/>
              <w:t xml:space="preserve">Adhesión al Código Ético de la FEMP</w:t>
            </w:r>
          </w:p>
        </w:tc>
        <w:tc>
          <w:tcPr>
            <w:tcW w:w="10400" w:type="pct"/>
            <w:vAlign w:val="center"/>
          </w:tcPr>
          <w:p>
            <w:pPr>
              <w:jc w:val="center"/>
            </w:pPr>
          </w:p>
        </w:tc>
      </w:tr>
      <w:tr>
        <w:trPr/>
        <w:tc>
          <w:tcPr>
            <w:tcW w:w="377300" w:type="pct"/>
            <w:vAlign w:val="center"/>
            <w:gridSpan w:val="2"/>
          </w:tcPr>
          <w:p>
            <w:pPr>
              <w:jc w:val="center"/>
            </w:pPr>
            <w:r>
              <w:rPr>
                <w:b w:val="1"/>
                <w:bCs w:val="1"/>
              </w:rPr>
              <w:t xml:space="preserve">2015</w:t>
            </w:r>
          </w:p>
        </w:tc>
        <w:tc>
          <w:tcPr>
            <w:tcW w:w="135400" w:type="pct"/>
            <w:vAlign w:val="center"/>
          </w:tcPr>
          <w:p>
            <w:pPr>
              <w:jc w:val="center"/>
            </w:pPr>
            <w:r>
              <w:rPr/>
              <w:t xml:space="preserve">Código Ético de la FEMP</w:t>
            </w:r>
          </w:p>
        </w:tc>
        <w:tc>
          <w:tcPr>
            <w:tcW w:w="10400" w:type="pct"/>
            <w:vAlign w:val="center"/>
          </w:tcPr>
          <w:p>
            <w:pPr>
              <w:jc w:val="center"/>
            </w:pPr>
          </w:p>
        </w:tc>
      </w:tr>
      <w:tr>
        <w:trPr/>
        <w:tc>
          <w:tcPr>
            <w:tcW w:w="377300" w:type="pct"/>
            <w:vAlign w:val="center"/>
            <w:gridSpan w:val="2"/>
          </w:tcPr>
          <w:p>
            <w:pPr>
              <w:jc w:val="center"/>
            </w:pPr>
            <w:r>
              <w:rPr>
                <w:b w:val="1"/>
                <w:bCs w:val="1"/>
              </w:rPr>
              <w:t xml:space="preserve">11/03/2022</w:t>
            </w:r>
          </w:p>
        </w:tc>
        <w:tc>
          <w:tcPr>
            <w:tcW w:w="135400" w:type="pct"/>
            <w:vAlign w:val="center"/>
          </w:tcPr>
          <w:p>
            <w:pPr>
              <w:jc w:val="center"/>
            </w:pPr>
            <w:r>
              <w:rPr/>
              <w:t xml:space="preserve">Plan de medidas Antifraude del Ayuntamiento de Archena en el Marco de la Órden HFP/1030/2021 para la gestión de fondos europeos</w:t>
            </w:r>
          </w:p>
        </w:tc>
        <w:tc>
          <w:tcPr>
            <w:tcW w:w="10400" w:type="pct"/>
            <w:vAlign w:val="center"/>
          </w:tcPr>
          <w:p>
            <w:pPr>
              <w:jc w:val="center"/>
            </w:pPr>
          </w:p>
        </w:tc>
      </w:tr>
      <w:tr>
        <w:trPr/>
        <w:tc>
          <w:tcPr>
            <w:tcW w:w="377300" w:type="pct"/>
            <w:vAlign w:val="center"/>
            <w:gridSpan w:val="2"/>
          </w:tcPr>
          <w:p>
            <w:pPr>
              <w:jc w:val="center"/>
            </w:pPr>
            <w:r>
              <w:rPr>
                <w:b w:val="1"/>
                <w:bCs w:val="1"/>
              </w:rPr>
              <w:t xml:space="preserve">19/04/2024</w:t>
            </w:r>
          </w:p>
        </w:tc>
        <w:tc>
          <w:tcPr>
            <w:tcW w:w="135400" w:type="pct"/>
            <w:vAlign w:val="center"/>
          </w:tcPr>
          <w:p>
            <w:pPr>
              <w:jc w:val="center"/>
            </w:pPr>
            <w:r>
              <w:rPr/>
              <w:t xml:space="preserve">Certificado del Pleno de modificación del modelo se Declaración de Ausencia de Conflicto de Intereses del Plan de Medidas Antifraude del Ayuntamiento de Archena en el marco de la Orden HFP/55/2023 para la gestión de fondos europeos</w:t>
            </w:r>
          </w:p>
        </w:tc>
        <w:tc>
          <w:tcPr>
            <w:tcW w:w="10400" w:type="pct"/>
            <w:vAlign w:val="center"/>
          </w:tcPr>
          <w:p>
            <w:pPr>
              <w:jc w:val="center"/>
            </w:pPr>
          </w:p>
        </w:tc>
      </w:tr>
      <w:tr>
        <w:trPr/>
        <w:tc>
          <w:tcPr>
            <w:tcW w:w="377300" w:type="pct"/>
            <w:gridSpan w:val="2"/>
          </w:tcPr>
          <w:p>
            <w:pPr/>
            <w:r>
              <w:rPr/>
              <w:t xml:space="preserve"> </w:t>
            </w:r>
          </w:p>
        </w:tc>
        <w:tc>
          <w:tcPr>
            <w:tcW w:w="135400" w:type="pct"/>
            <w:vAlign w:val="center"/>
          </w:tcPr>
          <w:p>
            <w:pPr>
              <w:jc w:val="center"/>
            </w:pPr>
            <w:r>
              <w:rPr/>
              <w:t xml:space="preserve">Plan Antifraude del Ayuntamiento de Archena</w:t>
            </w:r>
          </w:p>
        </w:tc>
        <w:tc>
          <w:tcPr>
            <w:tcW w:w="10400" w:type="pct"/>
            <w:vAlign w:val="center"/>
          </w:tcPr>
          <w:p>
            <w:pPr>
              <w:jc w:val="center"/>
            </w:pPr>
          </w:p>
        </w:tc>
      </w:tr>
    </w:tbl>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2026-10-20T14:00:05+00:00</dcterms:created>
  <dcterms:modified xsi:type="dcterms:W3CDTF">2026-10-20T14:00:05+00:00</dcterms:modified>
</cp:coreProperties>
</file>

<file path=docProps/custom.xml><?xml version="1.0" encoding="utf-8"?>
<Properties xmlns="http://schemas.openxmlformats.org/officeDocument/2006/custom-properties" xmlns:vt="http://schemas.openxmlformats.org/officeDocument/2006/docPropsVTypes"/>
</file>